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A8A" w:rsidRPr="00ED3FE4" w:rsidRDefault="005B4A8A" w:rsidP="005B4A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F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Дополнительное соглашение № </w:t>
      </w:r>
      <w:r w:rsidRPr="00ED3FE4">
        <w:rPr>
          <w:rFonts w:ascii="Times New Roman" w:eastAsia="Times New Roman" w:hAnsi="Times New Roman" w:cs="Times New Roman"/>
          <w:b/>
          <w:bCs/>
          <w:color w:val="AEAAAA" w:themeColor="background2" w:themeShade="BF"/>
          <w:sz w:val="28"/>
          <w:szCs w:val="28"/>
        </w:rPr>
        <w:t xml:space="preserve">____ </w:t>
      </w:r>
    </w:p>
    <w:p w:rsidR="005B4A8A" w:rsidRPr="00ED3FE4" w:rsidRDefault="005B4A8A" w:rsidP="005B4A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F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Договору займа № </w:t>
      </w:r>
      <w:r w:rsidRPr="00ED3FE4">
        <w:rPr>
          <w:rFonts w:ascii="Times New Roman" w:eastAsia="Times New Roman" w:hAnsi="Times New Roman" w:cs="Times New Roman"/>
          <w:b/>
          <w:bCs/>
          <w:color w:val="AEAAAA" w:themeColor="background2" w:themeShade="BF"/>
          <w:sz w:val="28"/>
          <w:szCs w:val="28"/>
        </w:rPr>
        <w:t>___</w:t>
      </w:r>
      <w:r w:rsidRPr="00ED3F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Д/ФНБ от </w:t>
      </w:r>
      <w:r w:rsidRPr="00ED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D3FE4">
        <w:rPr>
          <w:rFonts w:ascii="Times New Roman" w:eastAsia="Times New Roman" w:hAnsi="Times New Roman" w:cs="Times New Roman"/>
          <w:b/>
          <w:color w:val="AEAAAA" w:themeColor="background2" w:themeShade="BF"/>
          <w:sz w:val="28"/>
          <w:szCs w:val="28"/>
          <w:lang w:eastAsia="ru-RU"/>
        </w:rPr>
        <w:t>___</w:t>
      </w:r>
      <w:r w:rsidRPr="00ED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</w:t>
      </w:r>
      <w:r w:rsidRPr="00ED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202</w:t>
      </w:r>
      <w:r w:rsidR="00EF5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bookmarkStart w:id="0" w:name="_GoBack"/>
      <w:bookmarkEnd w:id="0"/>
      <w:r w:rsidRPr="00ED3FE4">
        <w:rPr>
          <w:rFonts w:ascii="Times New Roman" w:eastAsia="Times New Roman" w:hAnsi="Times New Roman" w:cs="Times New Roman"/>
          <w:b/>
          <w:color w:val="AEAAAA" w:themeColor="background2" w:themeShade="BF"/>
          <w:sz w:val="28"/>
          <w:szCs w:val="28"/>
          <w:lang w:eastAsia="ru-RU"/>
        </w:rPr>
        <w:t xml:space="preserve"> </w:t>
      </w:r>
      <w:r w:rsidRPr="00ED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5B4A8A" w:rsidRPr="00ED3FE4" w:rsidRDefault="005B4A8A" w:rsidP="005B4A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A8A" w:rsidRPr="00ED3FE4" w:rsidRDefault="005B4A8A" w:rsidP="005B4A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A8A" w:rsidRPr="00ED3FE4" w:rsidRDefault="005B4A8A" w:rsidP="005B4A8A">
      <w:pPr>
        <w:tabs>
          <w:tab w:val="left" w:pos="851"/>
          <w:tab w:val="left" w:pos="1134"/>
          <w:tab w:val="left" w:pos="1276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Москва</w:t>
      </w:r>
      <w:r w:rsidRPr="00ED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«___»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D3F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202</w:t>
      </w:r>
      <w:r w:rsidR="00EF58E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D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B4A8A" w:rsidRPr="00ED3FE4" w:rsidRDefault="005B4A8A" w:rsidP="005B4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122530312"/>
      <w:r w:rsidRPr="00ED3FE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Публично-правовая компания «Фонд развития территорий»</w:t>
      </w:r>
      <w:r w:rsidRPr="00ED3FE4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>, именуемая в дальнейшем «</w:t>
      </w:r>
      <w:r w:rsidRPr="00ED3FE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Фонд</w:t>
      </w:r>
      <w:r w:rsidRPr="00ED3FE4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 xml:space="preserve">», </w:t>
      </w:r>
      <w:r w:rsidRPr="00ED3F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лице</w:t>
      </w:r>
      <w:r w:rsidRPr="00955F5B">
        <w:rPr>
          <w:rFonts w:ascii="Times New Roman" w:eastAsia="Times New Roman" w:hAnsi="Times New Roman" w:cs="Times New Roman"/>
          <w:i/>
          <w:noProof/>
          <w:color w:val="AEAAAA" w:themeColor="background2" w:themeShade="BF"/>
          <w:sz w:val="28"/>
          <w:szCs w:val="28"/>
          <w:lang w:eastAsia="ru-RU"/>
        </w:rPr>
        <w:t>_______</w:t>
      </w:r>
      <w:r w:rsidRPr="003F0F09">
        <w:rPr>
          <w:rFonts w:ascii="Times New Roman" w:eastAsia="Times New Roman" w:hAnsi="Times New Roman" w:cs="Times New Roman"/>
          <w:i/>
          <w:noProof/>
          <w:color w:val="AEAAAA" w:themeColor="background2" w:themeShade="BF"/>
          <w:sz w:val="20"/>
          <w:szCs w:val="20"/>
          <w:lang w:eastAsia="ru-RU"/>
        </w:rPr>
        <w:t>(указать</w:t>
      </w:r>
      <w:r>
        <w:rPr>
          <w:rFonts w:ascii="Times New Roman" w:eastAsia="Times New Roman" w:hAnsi="Times New Roman" w:cs="Times New Roman"/>
          <w:i/>
          <w:noProof/>
          <w:color w:val="AEAAAA" w:themeColor="background2" w:themeShade="BF"/>
          <w:sz w:val="20"/>
          <w:szCs w:val="20"/>
          <w:lang w:eastAsia="ru-RU"/>
        </w:rPr>
        <w:t xml:space="preserve"> </w:t>
      </w:r>
      <w:r w:rsidRPr="003F0F09">
        <w:rPr>
          <w:rFonts w:ascii="Times New Roman" w:eastAsia="Times New Roman" w:hAnsi="Times New Roman" w:cs="Times New Roman"/>
          <w:i/>
          <w:noProof/>
          <w:color w:val="AEAAAA" w:themeColor="background2" w:themeShade="BF"/>
          <w:sz w:val="20"/>
          <w:szCs w:val="20"/>
          <w:lang w:eastAsia="ru-RU"/>
        </w:rPr>
        <w:t>ФИО)</w:t>
      </w:r>
      <w:r w:rsidRPr="00955F5B">
        <w:rPr>
          <w:rFonts w:ascii="Times New Roman" w:eastAsia="Times New Roman" w:hAnsi="Times New Roman" w:cs="Times New Roman"/>
          <w:i/>
          <w:noProof/>
          <w:color w:val="7F7F7F" w:themeColor="text1" w:themeTint="80"/>
          <w:spacing w:val="-6"/>
          <w:sz w:val="28"/>
          <w:szCs w:val="28"/>
          <w:lang w:eastAsia="ru-RU"/>
        </w:rPr>
        <w:t>,</w:t>
      </w:r>
      <w:r w:rsidRPr="00ED3FE4">
        <w:rPr>
          <w:rFonts w:ascii="Times New Roman" w:eastAsia="Times New Roman" w:hAnsi="Times New Roman" w:cs="Times New Roman"/>
          <w:i/>
          <w:noProof/>
          <w:color w:val="7F7F7F" w:themeColor="text1" w:themeTint="80"/>
          <w:spacing w:val="-6"/>
          <w:sz w:val="28"/>
          <w:szCs w:val="28"/>
          <w:lang w:eastAsia="ru-RU"/>
        </w:rPr>
        <w:t xml:space="preserve"> </w:t>
      </w:r>
      <w:r w:rsidRPr="00ED3F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действующего на основании </w:t>
      </w:r>
      <w:r w:rsidRPr="00955F5B">
        <w:rPr>
          <w:rFonts w:ascii="Times New Roman" w:eastAsia="Times New Roman" w:hAnsi="Times New Roman" w:cs="Times New Roman"/>
          <w:i/>
          <w:noProof/>
          <w:color w:val="AEAAAA" w:themeColor="background2" w:themeShade="BF"/>
          <w:sz w:val="28"/>
          <w:szCs w:val="28"/>
          <w:lang w:eastAsia="ru-RU"/>
        </w:rPr>
        <w:t>_________________________________</w:t>
      </w:r>
      <w:r w:rsidRPr="00955F5B">
        <w:rPr>
          <w:rFonts w:ascii="Times New Roman" w:eastAsia="Times New Roman" w:hAnsi="Times New Roman" w:cs="Times New Roman"/>
          <w:i/>
          <w:noProof/>
          <w:color w:val="AEAAAA" w:themeColor="background2" w:themeShade="BF"/>
          <w:sz w:val="20"/>
          <w:szCs w:val="20"/>
          <w:lang w:eastAsia="ru-RU"/>
        </w:rPr>
        <w:t>(указать наименование и реквизиты доверенности),</w:t>
      </w:r>
      <w:r w:rsidRPr="00ED3FE4">
        <w:rPr>
          <w:rFonts w:ascii="Times New Roman" w:eastAsia="Times New Roman" w:hAnsi="Times New Roman" w:cs="Times New Roman"/>
          <w:i/>
          <w:noProof/>
          <w:color w:val="AEAAAA" w:themeColor="background2" w:themeShade="BF"/>
          <w:sz w:val="28"/>
          <w:szCs w:val="28"/>
          <w:lang w:eastAsia="ru-RU"/>
        </w:rPr>
        <w:t xml:space="preserve"> </w:t>
      </w:r>
      <w:r w:rsidRPr="00ED3FE4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>и</w:t>
      </w:r>
      <w:r w:rsidRPr="00ED3FE4">
        <w:rPr>
          <w:rFonts w:ascii="Times New Roman" w:eastAsia="Times New Roman" w:hAnsi="Times New Roman" w:cs="Times New Roman"/>
          <w:i/>
          <w:noProof/>
          <w:color w:val="AEAAAA" w:themeColor="background2" w:themeShade="BF"/>
          <w:spacing w:val="-6"/>
          <w:sz w:val="28"/>
          <w:szCs w:val="28"/>
          <w:lang w:eastAsia="ru-RU"/>
        </w:rPr>
        <w:t xml:space="preserve"> </w:t>
      </w:r>
      <w:r w:rsidRPr="00955F5B">
        <w:rPr>
          <w:rFonts w:ascii="Times New Roman" w:eastAsia="Times New Roman" w:hAnsi="Times New Roman" w:cs="Times New Roman"/>
          <w:i/>
          <w:noProof/>
          <w:color w:val="AEAAAA" w:themeColor="background2" w:themeShade="BF"/>
          <w:spacing w:val="-6"/>
          <w:sz w:val="20"/>
          <w:szCs w:val="20"/>
          <w:lang w:eastAsia="ru-RU"/>
        </w:rPr>
        <w:t>________________________________(указать полное наименование Заемщика)</w:t>
      </w:r>
      <w:r w:rsidRPr="00955F5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,</w:t>
      </w:r>
      <w:r w:rsidRPr="00ED3FE4">
        <w:rPr>
          <w:rFonts w:ascii="Times New Roman" w:eastAsia="Times New Roman" w:hAnsi="Times New Roman" w:cs="Times New Roman"/>
          <w:noProof/>
          <w:color w:val="AEAAAA" w:themeColor="background2" w:themeShade="BF"/>
          <w:sz w:val="28"/>
          <w:szCs w:val="28"/>
          <w:lang w:eastAsia="ru-RU"/>
        </w:rPr>
        <w:t xml:space="preserve"> </w:t>
      </w:r>
      <w:bookmarkStart w:id="2" w:name="_Hlk136342137"/>
      <w:bookmarkEnd w:id="1"/>
      <w:r w:rsidRPr="00ED3F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именуемый(</w:t>
      </w:r>
      <w:r w:rsidR="005706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ED3F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ое) в дальнейшем «</w:t>
      </w:r>
      <w:r w:rsidRPr="00ED3F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Заемщик</w:t>
      </w:r>
      <w:r w:rsidRPr="00ED3F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», в лице</w:t>
      </w:r>
      <w:r w:rsidRPr="00955F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55F5B">
        <w:rPr>
          <w:rFonts w:ascii="Times New Roman" w:eastAsia="Times New Roman" w:hAnsi="Times New Roman" w:cs="Times New Roman"/>
          <w:i/>
          <w:noProof/>
          <w:color w:val="AEAAAA" w:themeColor="background2" w:themeShade="BF"/>
          <w:sz w:val="28"/>
          <w:szCs w:val="28"/>
          <w:lang w:eastAsia="ru-RU"/>
        </w:rPr>
        <w:t>________________________________________(</w:t>
      </w:r>
      <w:r w:rsidRPr="00955F5B">
        <w:rPr>
          <w:rFonts w:ascii="Times New Roman" w:eastAsia="Times New Roman" w:hAnsi="Times New Roman" w:cs="Times New Roman"/>
          <w:i/>
          <w:noProof/>
          <w:color w:val="AEAAAA" w:themeColor="background2" w:themeShade="BF"/>
          <w:sz w:val="20"/>
          <w:szCs w:val="20"/>
          <w:lang w:eastAsia="ru-RU"/>
        </w:rPr>
        <w:t>указать ФИО и должность)</w:t>
      </w:r>
      <w:r w:rsidRPr="00ED3F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действующего на основании </w:t>
      </w:r>
      <w:r w:rsidRPr="00ED3FE4">
        <w:rPr>
          <w:rFonts w:ascii="Times New Roman" w:eastAsia="Times New Roman" w:hAnsi="Times New Roman" w:cs="Times New Roman"/>
          <w:i/>
          <w:noProof/>
          <w:color w:val="AEAAAA" w:themeColor="background2" w:themeShade="BF"/>
          <w:sz w:val="28"/>
          <w:szCs w:val="28"/>
          <w:lang w:eastAsia="ru-RU"/>
        </w:rPr>
        <w:t xml:space="preserve">_________________________________________________________  </w:t>
      </w:r>
      <w:r w:rsidRPr="003F0F09">
        <w:rPr>
          <w:rFonts w:ascii="Times New Roman" w:eastAsia="Times New Roman" w:hAnsi="Times New Roman" w:cs="Times New Roman"/>
          <w:i/>
          <w:noProof/>
          <w:color w:val="AEAAAA" w:themeColor="background2" w:themeShade="BF"/>
          <w:sz w:val="20"/>
          <w:szCs w:val="20"/>
          <w:lang w:eastAsia="ru-RU"/>
        </w:rPr>
        <w:t>(указать наименование и реквизиты документа на право заключения дополнительного соглашения от имени Заемщика, например, устав или доверенность и пр.)</w:t>
      </w:r>
      <w:r w:rsidRPr="00955F5B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,</w:t>
      </w:r>
      <w:r w:rsidRPr="00955F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D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совместно именуемые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3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D3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заключили 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ED3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ополнительное соглашение к Договору </w:t>
      </w:r>
      <w:r w:rsidRPr="00ED3FE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займа от </w:t>
      </w:r>
      <w:r w:rsidRPr="00ED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 202___ года </w:t>
      </w:r>
      <w:r w:rsidRPr="00ED3FE4">
        <w:rPr>
          <w:rFonts w:ascii="Times New Roman" w:eastAsia="Times New Roman" w:hAnsi="Times New Roman" w:cs="Times New Roman"/>
          <w:bCs/>
          <w:sz w:val="28"/>
          <w:szCs w:val="28"/>
        </w:rPr>
        <w:t>№ ___Д/ФНБ (далее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соответственно</w:t>
      </w:r>
      <w:r w:rsidRPr="00ED3F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ED3F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Дополнительное соглашение, </w:t>
      </w:r>
      <w:r w:rsidRPr="00ED3FE4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Договор) </w:t>
      </w:r>
      <w:r w:rsidRPr="00ED3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нижеследующем:</w:t>
      </w:r>
    </w:p>
    <w:bookmarkEnd w:id="2"/>
    <w:p w:rsidR="005B4A8A" w:rsidRPr="00ED3FE4" w:rsidRDefault="005B4A8A" w:rsidP="005B4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4A8A" w:rsidRDefault="005B4A8A" w:rsidP="005B4A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ED3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13 Договора и </w:t>
      </w:r>
      <w:r w:rsidRPr="00ED3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5B4A8A" w:rsidRDefault="005B4A8A" w:rsidP="005B4A8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«13. ПРОЧИЕ УСЛОВИЯ</w:t>
      </w:r>
    </w:p>
    <w:p w:rsidR="005B4A8A" w:rsidRDefault="005B4A8A" w:rsidP="005B4A8A">
      <w:pPr>
        <w:pStyle w:val="Level2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</w:pPr>
      <w:r w:rsidRPr="00D7355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13.1. Сторон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ы обязаны информировать друг друга о следующих изменениях </w:t>
      </w:r>
      <w:r w:rsidRPr="00D7355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в срок не позднее 3 (трех) рабочих дней с даты указанных изменений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:</w:t>
      </w:r>
    </w:p>
    <w:p w:rsidR="005B4A8A" w:rsidRDefault="005B4A8A" w:rsidP="005B4A8A">
      <w:pPr>
        <w:pStyle w:val="Level2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- юридического</w:t>
      </w:r>
      <w:r w:rsidRPr="00D7355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, почтового и электронного адреса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 </w:t>
      </w:r>
      <w:r w:rsidRPr="00E135FF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(е-</w:t>
      </w:r>
      <w:proofErr w:type="spellStart"/>
      <w:r w:rsidRPr="00E135FF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mail</w:t>
      </w:r>
      <w:proofErr w:type="spellEnd"/>
      <w:r w:rsidRPr="00E135FF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-адреса)</w:t>
      </w:r>
      <w:r w:rsidRPr="00D7355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, </w:t>
      </w:r>
    </w:p>
    <w:p w:rsidR="005B4A8A" w:rsidRPr="00050C79" w:rsidRDefault="005B4A8A" w:rsidP="005B4A8A">
      <w:pPr>
        <w:pStyle w:val="Level2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- реквизитов </w:t>
      </w:r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лицевого счета в Федеральном казначействе, территориальном органе Федерального казначейства</w:t>
      </w:r>
      <w:r w:rsidRPr="00D7355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.</w:t>
      </w:r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 В случае </w:t>
      </w:r>
      <w:proofErr w:type="spellStart"/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ненаправления</w:t>
      </w:r>
      <w:proofErr w:type="spellEnd"/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 или несвоевременного направления</w:t>
      </w:r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 Стороной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 уведомления об изменении </w:t>
      </w:r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реквизит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ов</w:t>
      </w:r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 лицевого счета в Федеральном казначействе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,</w:t>
      </w:r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 территориальном органе Федерального казначейства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, </w:t>
      </w:r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такая Сторона не вправе ссылаться на ненадлежащее исполнение другой Стороной своих денежных обязательств.</w:t>
      </w:r>
    </w:p>
    <w:p w:rsidR="005B4A8A" w:rsidRPr="00050C79" w:rsidRDefault="005B4A8A" w:rsidP="005B4A8A">
      <w:pPr>
        <w:pStyle w:val="Level2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-</w:t>
      </w:r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уполномоченных лиц</w:t>
      </w:r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действующих от имени Заемщика, </w:t>
      </w:r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оттиска печати (с представлением копий подтверждающих документов, заверенных надлежащим образом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)</w:t>
      </w:r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.</w:t>
      </w:r>
    </w:p>
    <w:p w:rsidR="005B4A8A" w:rsidRDefault="005B4A8A" w:rsidP="005B4A8A">
      <w:pPr>
        <w:pStyle w:val="Level2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</w:pPr>
      <w:r w:rsidRPr="00F1734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13.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2</w:t>
      </w:r>
      <w:r w:rsidRPr="00F1734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. Сторон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ы</w:t>
      </w:r>
      <w:r w:rsidRPr="00F1734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 в рамках исполнения 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и(или) в целях изменения Договора направляют друг другу документы </w:t>
      </w:r>
      <w:r w:rsidRPr="00F1734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(далее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 –</w:t>
      </w:r>
      <w:r w:rsidRPr="00F1734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 документ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 </w:t>
      </w:r>
      <w:r w:rsidRPr="00F1734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по Договору), в том числе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:</w:t>
      </w:r>
    </w:p>
    <w:p w:rsidR="005B4A8A" w:rsidRDefault="005B4A8A" w:rsidP="005B4A8A">
      <w:pPr>
        <w:pStyle w:val="Level2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-</w:t>
      </w:r>
      <w:r w:rsidRPr="00F1734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 График уплаты процентов и погашения Основной суммы долга, </w:t>
      </w:r>
    </w:p>
    <w:p w:rsidR="005B4A8A" w:rsidRDefault="005B4A8A" w:rsidP="005B4A8A">
      <w:pPr>
        <w:pStyle w:val="Level2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- </w:t>
      </w:r>
      <w:r w:rsidRPr="00F1734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Перечень счетов Заемщика в российских рублях, </w:t>
      </w:r>
    </w:p>
    <w:p w:rsidR="005B4A8A" w:rsidRDefault="005B4A8A" w:rsidP="005B4A8A">
      <w:pPr>
        <w:pStyle w:val="Level2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- </w:t>
      </w:r>
      <w:r w:rsidRPr="00F1734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Заявление на выдачу Транша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, </w:t>
      </w:r>
    </w:p>
    <w:p w:rsidR="005B4A8A" w:rsidRDefault="005B4A8A" w:rsidP="005B4A8A">
      <w:pPr>
        <w:pStyle w:val="Level2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- </w:t>
      </w:r>
      <w:r w:rsidRPr="00F1734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дополнительны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е</w:t>
      </w:r>
      <w:r w:rsidRPr="00F1734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 соглашени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я</w:t>
      </w:r>
      <w:r w:rsidRPr="00F1734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 к Договору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,</w:t>
      </w:r>
    </w:p>
    <w:p w:rsidR="005B4A8A" w:rsidRDefault="005B4A8A" w:rsidP="005B4A8A">
      <w:pPr>
        <w:pStyle w:val="Level2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-</w:t>
      </w:r>
      <w:r w:rsidRPr="00F1734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 отчетност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ь</w:t>
      </w:r>
      <w:r w:rsidRPr="00F1734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, </w:t>
      </w:r>
    </w:p>
    <w:p w:rsidR="005B4A8A" w:rsidRDefault="005B4A8A" w:rsidP="005B4A8A">
      <w:pPr>
        <w:pStyle w:val="Level2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- письма и у</w:t>
      </w:r>
      <w:r w:rsidRPr="00F1734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ведомлени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я,</w:t>
      </w:r>
    </w:p>
    <w:p w:rsidR="005B4A8A" w:rsidRPr="00F17349" w:rsidRDefault="005B4A8A" w:rsidP="005B4A8A">
      <w:pPr>
        <w:pStyle w:val="Level2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- иные документы в рамках исполнения обязательств по Договору</w:t>
      </w:r>
      <w:r w:rsidRPr="00F1734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.</w:t>
      </w:r>
    </w:p>
    <w:p w:rsidR="005B4A8A" w:rsidRPr="00743838" w:rsidRDefault="005B4A8A" w:rsidP="005B4A8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743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43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Документ по Договору</w:t>
      </w:r>
      <w:r w:rsidR="00F5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быть</w:t>
      </w:r>
      <w:r w:rsidR="00E16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</w:t>
      </w:r>
      <w:r w:rsidR="00F559C9" w:rsidRPr="00743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бумажном носителе или в электронной форме (электронный документ), </w:t>
      </w:r>
      <w:r w:rsidRPr="00743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быть подписан уполномоченным лицом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43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96BB7" w:rsidRPr="00596BB7">
        <w:t xml:space="preserve"> </w:t>
      </w:r>
      <w:r w:rsidR="00596BB7" w:rsidRPr="0059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считается направленным надлежащим образом, если</w:t>
      </w:r>
      <w:r w:rsidR="0059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</w:t>
      </w:r>
      <w:r w:rsidRPr="00743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</w:t>
      </w:r>
      <w:r w:rsidR="00CD2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3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</w:t>
      </w:r>
      <w:r w:rsidRPr="00743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9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</w:t>
      </w:r>
      <w:r w:rsidR="00596BB7" w:rsidRPr="00743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</w:t>
      </w:r>
      <w:r w:rsidR="0059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 w:rsidR="00596BB7" w:rsidRPr="00743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3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64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807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2FD9" w:rsidRPr="00743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</w:t>
      </w:r>
      <w:r w:rsidR="00807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B4A8A" w:rsidRDefault="005B4A8A" w:rsidP="005B4A8A">
      <w:pPr>
        <w:pStyle w:val="3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Pr="00743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335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8335B" w:rsidRPr="00743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окумент </w:t>
      </w:r>
      <w:r w:rsidRPr="00743838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Договору</w:t>
      </w:r>
      <w:r w:rsidR="00C66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83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838">
        <w:rPr>
          <w:rFonts w:ascii="Times New Roman" w:hAnsi="Times New Roman" w:cs="Times New Roman"/>
          <w:color w:val="000000" w:themeColor="text1"/>
          <w:sz w:val="28"/>
          <w:szCs w:val="28"/>
        </w:rPr>
        <w:t>бумажном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838">
        <w:rPr>
          <w:rFonts w:ascii="Times New Roman" w:hAnsi="Times New Roman" w:cs="Times New Roman"/>
          <w:color w:val="000000" w:themeColor="text1"/>
          <w:sz w:val="28"/>
          <w:szCs w:val="28"/>
        </w:rPr>
        <w:t>носителе</w:t>
      </w:r>
      <w:r w:rsidR="00AC6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6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быть </w:t>
      </w:r>
      <w:r w:rsidRPr="00ED3FE4">
        <w:rPr>
          <w:rFonts w:ascii="Times New Roman" w:hAnsi="Times New Roman" w:cs="Times New Roman"/>
          <w:color w:val="000000" w:themeColor="text1"/>
          <w:sz w:val="28"/>
          <w:szCs w:val="28"/>
        </w:rPr>
        <w:t>доставлен адресату посыльным, курьерской службой или почтовой связью (заказным письмом с уведомлением о вручении) по почтовому адресу, указанн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ED3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Договоре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4A8A" w:rsidRPr="00E135FF" w:rsidRDefault="005B4A8A" w:rsidP="005B4A8A">
      <w:pPr>
        <w:pStyle w:val="3"/>
        <w:spacing w:before="0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FE4">
        <w:rPr>
          <w:rFonts w:ascii="Times New Roman" w:hAnsi="Times New Roman" w:cs="Times New Roman"/>
          <w:sz w:val="28"/>
          <w:szCs w:val="28"/>
        </w:rPr>
        <w:t>Датой доставки</w:t>
      </w:r>
      <w:r>
        <w:rPr>
          <w:rFonts w:ascii="Times New Roman" w:hAnsi="Times New Roman" w:cs="Times New Roman"/>
          <w:sz w:val="28"/>
          <w:szCs w:val="28"/>
        </w:rPr>
        <w:t xml:space="preserve"> документа по Договору на бумажном носителе </w:t>
      </w:r>
      <w:r w:rsidRPr="00ED3FE4">
        <w:rPr>
          <w:rFonts w:ascii="Times New Roman" w:hAnsi="Times New Roman" w:cs="Times New Roman"/>
          <w:sz w:val="28"/>
          <w:szCs w:val="28"/>
        </w:rPr>
        <w:t xml:space="preserve">считается дата его получения адресатом, а </w:t>
      </w:r>
      <w:r w:rsidR="00596BB7">
        <w:rPr>
          <w:rFonts w:ascii="Times New Roman" w:hAnsi="Times New Roman" w:cs="Times New Roman"/>
          <w:sz w:val="28"/>
          <w:szCs w:val="28"/>
        </w:rPr>
        <w:t>в случае</w:t>
      </w:r>
      <w:r w:rsidR="00596BB7" w:rsidRPr="00ED3FE4">
        <w:rPr>
          <w:rFonts w:ascii="Times New Roman" w:hAnsi="Times New Roman" w:cs="Times New Roman"/>
          <w:sz w:val="28"/>
          <w:szCs w:val="28"/>
        </w:rPr>
        <w:t xml:space="preserve"> неявк</w:t>
      </w:r>
      <w:r w:rsidR="00596BB7">
        <w:rPr>
          <w:rFonts w:ascii="Times New Roman" w:hAnsi="Times New Roman" w:cs="Times New Roman"/>
          <w:sz w:val="28"/>
          <w:szCs w:val="28"/>
        </w:rPr>
        <w:t>и</w:t>
      </w:r>
      <w:r w:rsidR="00596BB7" w:rsidRPr="00ED3FE4">
        <w:rPr>
          <w:rFonts w:ascii="Times New Roman" w:hAnsi="Times New Roman" w:cs="Times New Roman"/>
          <w:sz w:val="28"/>
          <w:szCs w:val="28"/>
        </w:rPr>
        <w:t xml:space="preserve"> </w:t>
      </w:r>
      <w:r w:rsidRPr="00ED3FE4">
        <w:rPr>
          <w:rFonts w:ascii="Times New Roman" w:hAnsi="Times New Roman" w:cs="Times New Roman"/>
          <w:sz w:val="28"/>
          <w:szCs w:val="28"/>
        </w:rPr>
        <w:t xml:space="preserve">адресата за получением или </w:t>
      </w:r>
      <w:r w:rsidR="00570698" w:rsidRPr="00ED3FE4">
        <w:rPr>
          <w:rFonts w:ascii="Times New Roman" w:hAnsi="Times New Roman" w:cs="Times New Roman"/>
          <w:sz w:val="28"/>
          <w:szCs w:val="28"/>
        </w:rPr>
        <w:t>отказ</w:t>
      </w:r>
      <w:r w:rsidR="00570698">
        <w:rPr>
          <w:rFonts w:ascii="Times New Roman" w:hAnsi="Times New Roman" w:cs="Times New Roman"/>
          <w:sz w:val="28"/>
          <w:szCs w:val="28"/>
        </w:rPr>
        <w:t>а</w:t>
      </w:r>
      <w:r w:rsidR="00570698" w:rsidRPr="00ED3FE4">
        <w:rPr>
          <w:rFonts w:ascii="Times New Roman" w:hAnsi="Times New Roman" w:cs="Times New Roman"/>
          <w:sz w:val="28"/>
          <w:szCs w:val="28"/>
        </w:rPr>
        <w:t xml:space="preserve"> </w:t>
      </w:r>
      <w:r w:rsidRPr="00ED3FE4">
        <w:rPr>
          <w:rFonts w:ascii="Times New Roman" w:hAnsi="Times New Roman" w:cs="Times New Roman"/>
          <w:sz w:val="28"/>
          <w:szCs w:val="28"/>
        </w:rPr>
        <w:t>от получения</w:t>
      </w:r>
      <w:r w:rsidR="00C2656E">
        <w:rPr>
          <w:rFonts w:ascii="Times New Roman" w:hAnsi="Times New Roman" w:cs="Times New Roman"/>
          <w:sz w:val="28"/>
          <w:szCs w:val="28"/>
        </w:rPr>
        <w:t xml:space="preserve"> документа по Договору</w:t>
      </w:r>
      <w:r w:rsidRPr="00ED3FE4">
        <w:rPr>
          <w:rFonts w:ascii="Times New Roman" w:hAnsi="Times New Roman" w:cs="Times New Roman"/>
          <w:sz w:val="28"/>
          <w:szCs w:val="28"/>
        </w:rPr>
        <w:t xml:space="preserve">, или его </w:t>
      </w:r>
      <w:r w:rsidR="00570698" w:rsidRPr="00ED3FE4">
        <w:rPr>
          <w:rFonts w:ascii="Times New Roman" w:hAnsi="Times New Roman" w:cs="Times New Roman"/>
          <w:sz w:val="28"/>
          <w:szCs w:val="28"/>
        </w:rPr>
        <w:t>невручени</w:t>
      </w:r>
      <w:r w:rsidR="00570698">
        <w:rPr>
          <w:rFonts w:ascii="Times New Roman" w:hAnsi="Times New Roman" w:cs="Times New Roman"/>
          <w:sz w:val="28"/>
          <w:szCs w:val="28"/>
        </w:rPr>
        <w:t>я</w:t>
      </w:r>
      <w:r w:rsidR="00570698" w:rsidRPr="00ED3FE4">
        <w:rPr>
          <w:rFonts w:ascii="Times New Roman" w:hAnsi="Times New Roman" w:cs="Times New Roman"/>
          <w:sz w:val="28"/>
          <w:szCs w:val="28"/>
        </w:rPr>
        <w:t xml:space="preserve"> </w:t>
      </w:r>
      <w:r w:rsidRPr="00ED3FE4">
        <w:rPr>
          <w:rFonts w:ascii="Times New Roman" w:hAnsi="Times New Roman" w:cs="Times New Roman"/>
          <w:sz w:val="28"/>
          <w:szCs w:val="28"/>
        </w:rPr>
        <w:t xml:space="preserve">в связи с отсутствием адресата по указанному адресу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3FE4">
        <w:rPr>
          <w:rFonts w:ascii="Times New Roman" w:hAnsi="Times New Roman" w:cs="Times New Roman"/>
          <w:sz w:val="28"/>
          <w:szCs w:val="28"/>
        </w:rPr>
        <w:t xml:space="preserve"> дата составления соответствующего документа о невручении организацией (оператором) почтовой связи, или курьерской службой, или посыльным.</w:t>
      </w:r>
    </w:p>
    <w:p w:rsidR="005B4A8A" w:rsidRDefault="005B4A8A" w:rsidP="005B4A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оперативного обмена информацией</w:t>
      </w:r>
      <w:r w:rsidRPr="001764B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сведениями Стороны могут направлять электронные образы (</w:t>
      </w:r>
      <w:r w:rsidRPr="00857869">
        <w:rPr>
          <w:rFonts w:ascii="Times New Roman" w:hAnsi="Times New Roman" w:cs="Times New Roman"/>
          <w:color w:val="000000" w:themeColor="text1"/>
          <w:sz w:val="28"/>
          <w:szCs w:val="28"/>
        </w:rPr>
        <w:t>переведенная в электронную форму с помощью средств сканирования копия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57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по Договору, изготовленных на бумажном носителе</w:t>
      </w:r>
      <w:r w:rsidR="00AC61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8511E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51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11E5">
        <w:rPr>
          <w:rFonts w:ascii="Times New Roman" w:hAnsi="Times New Roman" w:cs="Times New Roman"/>
          <w:color w:val="000000" w:themeColor="text1"/>
          <w:sz w:val="28"/>
          <w:szCs w:val="28"/>
        </w:rPr>
        <w:t>(e-</w:t>
      </w:r>
      <w:proofErr w:type="spellStart"/>
      <w:r w:rsidRPr="008511E5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8511E5">
        <w:rPr>
          <w:rFonts w:ascii="Times New Roman" w:hAnsi="Times New Roman" w:cs="Times New Roman"/>
          <w:color w:val="000000" w:themeColor="text1"/>
          <w:sz w:val="28"/>
          <w:szCs w:val="28"/>
        </w:rPr>
        <w:t>-адрес)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11E5">
        <w:rPr>
          <w:rFonts w:ascii="Times New Roman" w:hAnsi="Times New Roman" w:cs="Times New Roman"/>
          <w:color w:val="000000" w:themeColor="text1"/>
          <w:sz w:val="28"/>
          <w:szCs w:val="28"/>
        </w:rPr>
        <w:t>Сторон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направление по электронной почте). </w:t>
      </w:r>
      <w:r w:rsidRPr="008511E5">
        <w:rPr>
          <w:rFonts w:ascii="Times New Roman" w:hAnsi="Times New Roman" w:cs="Times New Roman"/>
          <w:color w:val="000000" w:themeColor="text1"/>
          <w:sz w:val="28"/>
          <w:szCs w:val="28"/>
        </w:rPr>
        <w:t>Стороны гарантируют, что доступ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11E5">
        <w:rPr>
          <w:rFonts w:ascii="Times New Roman" w:hAnsi="Times New Roman" w:cs="Times New Roman"/>
          <w:color w:val="000000" w:themeColor="text1"/>
          <w:sz w:val="28"/>
          <w:szCs w:val="28"/>
        </w:rPr>
        <w:t>к соответствующим электронным адресам (e-</w:t>
      </w:r>
      <w:proofErr w:type="spellStart"/>
      <w:r w:rsidRPr="008511E5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8511E5">
        <w:rPr>
          <w:rFonts w:ascii="Times New Roman" w:hAnsi="Times New Roman" w:cs="Times New Roman"/>
          <w:color w:val="000000" w:themeColor="text1"/>
          <w:sz w:val="28"/>
          <w:szCs w:val="28"/>
        </w:rPr>
        <w:t>-адрес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8511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1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только уполномоченные ими лица.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по электронной почте </w:t>
      </w:r>
      <w:r w:rsidRPr="008511E5">
        <w:rPr>
          <w:rFonts w:ascii="Times New Roman" w:hAnsi="Times New Roman" w:cs="Times New Roman"/>
          <w:color w:val="000000" w:themeColor="text1"/>
          <w:sz w:val="28"/>
          <w:szCs w:val="28"/>
        </w:rPr>
        <w:t>не освобождает Стороны от направления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 по Договору </w:t>
      </w:r>
      <w:r w:rsidRPr="00851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бумажном носителе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почтовый адрес Стороны </w:t>
      </w:r>
      <w:r w:rsidRPr="00851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51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Pr="008511E5">
        <w:rPr>
          <w:rFonts w:ascii="Times New Roman" w:hAnsi="Times New Roman" w:cs="Times New Roman"/>
          <w:color w:val="000000" w:themeColor="text1"/>
          <w:sz w:val="28"/>
          <w:szCs w:val="28"/>
        </w:rPr>
        <w:t>) рабочих дней со дня направления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</w:t>
      </w:r>
      <w:r w:rsidR="008072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4A8A" w:rsidRPr="00382E79" w:rsidRDefault="005B4A8A" w:rsidP="00E63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13.3.2. </w:t>
      </w:r>
      <w:r w:rsidR="0008335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8335B" w:rsidRPr="00743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окумент </w:t>
      </w:r>
      <w:r w:rsidRPr="00743838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Договору</w:t>
      </w:r>
      <w:r w:rsidR="005A1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</w:t>
      </w:r>
      <w:r w:rsidR="00E16610" w:rsidRPr="00E16610">
        <w:rPr>
          <w:rFonts w:ascii="Times New Roman" w:eastAsia="Calibri" w:hAnsi="Times New Roman" w:cs="Times New Roman"/>
          <w:sz w:val="28"/>
          <w:szCs w:val="28"/>
        </w:rPr>
        <w:t xml:space="preserve">должен быть сформирован и подписан усиленной квалифицированной электронной подписью в автоматизированной информационной системе Фонда.  </w:t>
      </w:r>
    </w:p>
    <w:p w:rsidR="005B4A8A" w:rsidRPr="00050C79" w:rsidRDefault="005B4A8A" w:rsidP="005B4A8A">
      <w:pPr>
        <w:pStyle w:val="Level2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13.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4</w:t>
      </w:r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. Все споры по Договору рассматриваются в соответствии с действующим законодательством Российской Федерации в Арбитражном суде г. Москвы.</w:t>
      </w:r>
    </w:p>
    <w:p w:rsidR="005B4A8A" w:rsidRPr="00050C79" w:rsidRDefault="005B4A8A" w:rsidP="005B4A8A">
      <w:pPr>
        <w:pStyle w:val="Level2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</w:pPr>
      <w:bookmarkStart w:id="3" w:name="Bookmark14"/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13.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5</w:t>
      </w:r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. Договор оформляется </w:t>
      </w:r>
      <w:r w:rsidR="00DF53B0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на бумажном носите</w:t>
      </w:r>
      <w:r w:rsidR="00FA575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ле </w:t>
      </w:r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в 2</w:t>
      </w:r>
      <w:r w:rsidR="00E67AD3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 (двух)</w:t>
      </w:r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 экземплярах, </w:t>
      </w:r>
      <w:bookmarkEnd w:id="3"/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по одному для каждой Стороны.</w:t>
      </w:r>
    </w:p>
    <w:p w:rsidR="005B4A8A" w:rsidRPr="00E67AD3" w:rsidRDefault="005B4A8A" w:rsidP="005B4A8A">
      <w:pPr>
        <w:pStyle w:val="Level2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</w:pPr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13.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6</w:t>
      </w:r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. Приложения 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№ 1 – 5 </w:t>
      </w:r>
      <w:r w:rsidRPr="00050C7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являются неотъемлемой частью Договора.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 Также неотъемлемой частью Договора являются подписанные Сторонами графики уплаты процентов и погашения Основной суммы долга по каждому </w:t>
      </w:r>
      <w:r w:rsidRPr="00E67AD3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выданному Траншу.»</w:t>
      </w:r>
    </w:p>
    <w:p w:rsidR="005B4A8A" w:rsidRPr="00E67AD3" w:rsidRDefault="005B4A8A" w:rsidP="005B4A8A">
      <w:pPr>
        <w:pStyle w:val="Level2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</w:pPr>
      <w:bookmarkStart w:id="4" w:name="_Hlk136342308"/>
      <w:r w:rsidRPr="00E67AD3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2. Настоящее Дополнительное соглашение является неотъемлемой частью Договора. </w:t>
      </w:r>
      <w:r w:rsidRPr="00E67AD3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Прочие условия Договора остаются в силе и без изменений.</w:t>
      </w:r>
    </w:p>
    <w:p w:rsidR="00FA5756" w:rsidRPr="00E67AD3" w:rsidRDefault="005B4A8A" w:rsidP="00FA5756">
      <w:pPr>
        <w:pStyle w:val="Level2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</w:pPr>
      <w:r w:rsidRPr="00E67AD3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3. Настоящее Дополнительное соглашение вступает в силу со дня его подписания.</w:t>
      </w:r>
    </w:p>
    <w:p w:rsidR="00FA5756" w:rsidRPr="00E67AD3" w:rsidRDefault="005B4A8A" w:rsidP="00FA5756">
      <w:pPr>
        <w:pStyle w:val="Level2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</w:pPr>
      <w:r w:rsidRPr="00E67AD3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4.</w:t>
      </w:r>
      <w:r w:rsidR="00FA5756" w:rsidRPr="00E67AD3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 xml:space="preserve"> </w:t>
      </w:r>
      <w:r w:rsidR="00FA5756" w:rsidRPr="00E67AD3">
        <w:rPr>
          <w:rFonts w:ascii="Times New Roman" w:hAnsi="Times New Roman" w:cs="Times New Roman"/>
          <w:sz w:val="28"/>
          <w:szCs w:val="28"/>
        </w:rPr>
        <w:t> </w:t>
      </w:r>
      <w:r w:rsidR="00FA5756" w:rsidRPr="00E67A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5" w:name="_Hlk142389209"/>
      <w:r w:rsidR="00FA5756" w:rsidRPr="00E67AD3">
        <w:rPr>
          <w:rFonts w:ascii="Times New Roman" w:hAnsi="Times New Roman" w:cs="Times New Roman"/>
          <w:b w:val="0"/>
          <w:sz w:val="28"/>
          <w:szCs w:val="28"/>
          <w:lang w:val="ru-RU"/>
        </w:rPr>
        <w:t>Один экземпляр Дополнительного соглашения хранится в Фонде, другой экземпляр хранится у Заемщика, экземпляры являются тождественными, имеющими одинаковую юридическую силу.</w:t>
      </w:r>
      <w:bookmarkEnd w:id="5"/>
    </w:p>
    <w:p w:rsidR="00FA5756" w:rsidRDefault="00FA5756" w:rsidP="00FA5756">
      <w:pPr>
        <w:rPr>
          <w:rFonts w:ascii="Calibri" w:hAnsi="Calibri" w:cs="Calibri"/>
        </w:rPr>
      </w:pPr>
    </w:p>
    <w:p w:rsidR="005B4A8A" w:rsidRPr="00ED3FE4" w:rsidRDefault="005B4A8A" w:rsidP="005B4A8A">
      <w:pPr>
        <w:pStyle w:val="Level2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</w:pPr>
    </w:p>
    <w:bookmarkEnd w:id="4"/>
    <w:p w:rsidR="005B4A8A" w:rsidRPr="00ED3FE4" w:rsidRDefault="005B4A8A" w:rsidP="005B4A8A">
      <w:pPr>
        <w:rPr>
          <w:rFonts w:ascii="Times New Roman" w:hAnsi="Times New Roman" w:cs="Times New Roman"/>
          <w:sz w:val="28"/>
          <w:szCs w:val="28"/>
          <w:lang w:eastAsia="en-GB"/>
        </w:rPr>
      </w:pPr>
    </w:p>
    <w:p w:rsidR="005B4A8A" w:rsidRPr="00ED3FE4" w:rsidRDefault="005B4A8A" w:rsidP="005B4A8A">
      <w:pPr>
        <w:pStyle w:val="Level2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</w:pPr>
      <w:r w:rsidRPr="00ED3FE4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</w:rPr>
        <w:t>Подписи Сторон</w:t>
      </w:r>
    </w:p>
    <w:p w:rsidR="005B4A8A" w:rsidRPr="00ED3FE4" w:rsidRDefault="005B4A8A" w:rsidP="005B4A8A">
      <w:pPr>
        <w:rPr>
          <w:rFonts w:ascii="Times New Roman" w:hAnsi="Times New Roman" w:cs="Times New Roman"/>
          <w:sz w:val="28"/>
          <w:szCs w:val="28"/>
          <w:lang w:eastAsia="en-GB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815"/>
        <w:gridCol w:w="269"/>
        <w:gridCol w:w="4271"/>
      </w:tblGrid>
      <w:tr w:rsidR="005B4A8A" w:rsidRPr="00ED3FE4" w:rsidTr="00B60BBC">
        <w:trPr>
          <w:trHeight w:val="930"/>
        </w:trPr>
        <w:tc>
          <w:tcPr>
            <w:tcW w:w="2573" w:type="pct"/>
          </w:tcPr>
          <w:p w:rsidR="005B4A8A" w:rsidRPr="00ED3FE4" w:rsidRDefault="005B4A8A" w:rsidP="00B6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D3FE4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Публично-правовая компания </w:t>
            </w:r>
            <w:r w:rsidR="0008335B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br/>
            </w:r>
            <w:r w:rsidRPr="00ED3FE4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«Фонд развития территорий»</w:t>
            </w:r>
            <w:r w:rsidRPr="00ED3FE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4" w:type="pct"/>
          </w:tcPr>
          <w:p w:rsidR="005B4A8A" w:rsidRPr="00ED3FE4" w:rsidRDefault="005B4A8A" w:rsidP="00B6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D3FE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2283" w:type="pct"/>
          </w:tcPr>
          <w:p w:rsidR="005B4A8A" w:rsidRDefault="005B4A8A" w:rsidP="00B6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EAAAA" w:themeColor="background2" w:themeShade="BF"/>
                <w:sz w:val="28"/>
                <w:szCs w:val="28"/>
                <w:lang w:eastAsia="ru-RU"/>
              </w:rPr>
            </w:pPr>
            <w:r w:rsidRPr="00ED3FE4">
              <w:rPr>
                <w:rFonts w:ascii="Times New Roman" w:eastAsia="Times New Roman" w:hAnsi="Times New Roman" w:cs="Times New Roman"/>
                <w:b/>
                <w:noProof/>
                <w:color w:val="AEAAAA" w:themeColor="background2" w:themeShade="BF"/>
                <w:sz w:val="28"/>
                <w:szCs w:val="28"/>
                <w:lang w:eastAsia="ru-RU"/>
              </w:rPr>
              <w:t>___________________________</w:t>
            </w:r>
          </w:p>
          <w:p w:rsidR="005B4A8A" w:rsidRPr="00ED3FE4" w:rsidRDefault="005B4A8A" w:rsidP="00B6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EAAAA" w:themeColor="background2" w:themeShade="BF"/>
                <w:sz w:val="28"/>
                <w:szCs w:val="28"/>
                <w:lang w:eastAsia="ru-RU"/>
              </w:rPr>
            </w:pPr>
            <w:r w:rsidRPr="002271C5">
              <w:rPr>
                <w:rFonts w:ascii="Times New Roman" w:eastAsia="Times New Roman" w:hAnsi="Times New Roman" w:cs="Times New Roman"/>
                <w:noProof/>
                <w:color w:val="AEAAAA" w:themeColor="background2" w:themeShade="BF"/>
                <w:sz w:val="20"/>
                <w:szCs w:val="20"/>
                <w:lang w:eastAsia="ru-RU"/>
              </w:rPr>
              <w:t>(</w:t>
            </w:r>
            <w:r w:rsidRPr="002271C5">
              <w:rPr>
                <w:rFonts w:ascii="Times New Roman" w:eastAsia="Times New Roman" w:hAnsi="Times New Roman" w:cs="Times New Roman"/>
                <w:i/>
                <w:noProof/>
                <w:color w:val="AEAAAA" w:themeColor="background2" w:themeShade="BF"/>
                <w:spacing w:val="-6"/>
                <w:sz w:val="20"/>
                <w:szCs w:val="20"/>
                <w:lang w:eastAsia="ru-RU"/>
              </w:rPr>
              <w:t>указать полное наименование Заемщика)</w:t>
            </w:r>
          </w:p>
          <w:p w:rsidR="005B4A8A" w:rsidRPr="00ED3FE4" w:rsidRDefault="005B4A8A" w:rsidP="00B6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B4A8A" w:rsidRPr="00ED3FE4" w:rsidTr="00B60BBC">
        <w:trPr>
          <w:trHeight w:val="708"/>
        </w:trPr>
        <w:tc>
          <w:tcPr>
            <w:tcW w:w="2573" w:type="pct"/>
          </w:tcPr>
          <w:p w:rsidR="005B4A8A" w:rsidRPr="00ED3FE4" w:rsidRDefault="005B4A8A" w:rsidP="00B60BB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" w:type="pct"/>
          </w:tcPr>
          <w:p w:rsidR="005B4A8A" w:rsidRPr="00ED3FE4" w:rsidRDefault="005B4A8A" w:rsidP="00B6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3" w:type="pct"/>
          </w:tcPr>
          <w:p w:rsidR="005B4A8A" w:rsidRPr="00ED3FE4" w:rsidRDefault="005B4A8A" w:rsidP="00B6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B4A8A" w:rsidRPr="00ED3FE4" w:rsidTr="00B60BBC">
        <w:trPr>
          <w:trHeight w:val="273"/>
        </w:trPr>
        <w:tc>
          <w:tcPr>
            <w:tcW w:w="2573" w:type="pct"/>
          </w:tcPr>
          <w:p w:rsidR="005B4A8A" w:rsidRPr="00ED3FE4" w:rsidRDefault="005B4A8A" w:rsidP="00B60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Фонда</w:t>
            </w:r>
          </w:p>
        </w:tc>
        <w:tc>
          <w:tcPr>
            <w:tcW w:w="144" w:type="pct"/>
          </w:tcPr>
          <w:p w:rsidR="005B4A8A" w:rsidRPr="00ED3FE4" w:rsidRDefault="005B4A8A" w:rsidP="00B6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3" w:type="pct"/>
          </w:tcPr>
          <w:p w:rsidR="005B4A8A" w:rsidRPr="00ED3FE4" w:rsidRDefault="005B4A8A" w:rsidP="00B60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Заемщика</w:t>
            </w:r>
          </w:p>
        </w:tc>
      </w:tr>
      <w:tr w:rsidR="005B4A8A" w:rsidRPr="00ED3FE4" w:rsidTr="00B60BBC">
        <w:tc>
          <w:tcPr>
            <w:tcW w:w="2573" w:type="pct"/>
          </w:tcPr>
          <w:p w:rsidR="005B4A8A" w:rsidRPr="00ED3FE4" w:rsidRDefault="005B4A8A" w:rsidP="00B6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________________________________</w:t>
            </w:r>
          </w:p>
          <w:p w:rsidR="005B4A8A" w:rsidRPr="00014327" w:rsidRDefault="005B4A8A" w:rsidP="00B6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27">
              <w:rPr>
                <w:rFonts w:ascii="Times New Roman" w:eastAsia="Times New Roman" w:hAnsi="Times New Roman" w:cs="Times New Roman"/>
                <w:i/>
                <w:color w:val="AEAAAA" w:themeColor="background2" w:themeShade="BF"/>
                <w:sz w:val="20"/>
                <w:szCs w:val="20"/>
                <w:lang w:eastAsia="ru-RU"/>
              </w:rPr>
              <w:t>(указать ФИО)</w:t>
            </w:r>
          </w:p>
        </w:tc>
        <w:tc>
          <w:tcPr>
            <w:tcW w:w="144" w:type="pct"/>
          </w:tcPr>
          <w:p w:rsidR="005B4A8A" w:rsidRPr="00ED3FE4" w:rsidRDefault="005B4A8A" w:rsidP="00B6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B4A8A" w:rsidRPr="00ED3FE4" w:rsidRDefault="005B4A8A" w:rsidP="00B6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3" w:type="pct"/>
          </w:tcPr>
          <w:p w:rsidR="005B4A8A" w:rsidRPr="00ED3FE4" w:rsidRDefault="005B4A8A" w:rsidP="00B6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5B4A8A" w:rsidRPr="00014327" w:rsidRDefault="005B4A8A" w:rsidP="00B6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4327">
              <w:rPr>
                <w:rFonts w:ascii="Times New Roman" w:eastAsia="Times New Roman" w:hAnsi="Times New Roman" w:cs="Times New Roman"/>
                <w:i/>
                <w:color w:val="AEAAAA" w:themeColor="background2" w:themeShade="BF"/>
                <w:sz w:val="20"/>
                <w:szCs w:val="20"/>
                <w:lang w:eastAsia="ru-RU"/>
              </w:rPr>
              <w:t>(указать ФИО)</w:t>
            </w:r>
          </w:p>
        </w:tc>
      </w:tr>
      <w:tr w:rsidR="005B4A8A" w:rsidRPr="00ED3FE4" w:rsidTr="00B60BBC">
        <w:trPr>
          <w:trHeight w:val="80"/>
        </w:trPr>
        <w:tc>
          <w:tcPr>
            <w:tcW w:w="2573" w:type="pct"/>
          </w:tcPr>
          <w:p w:rsidR="005B4A8A" w:rsidRPr="00ED3FE4" w:rsidRDefault="005B4A8A" w:rsidP="00B6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44" w:type="pct"/>
          </w:tcPr>
          <w:p w:rsidR="005B4A8A" w:rsidRPr="00ED3FE4" w:rsidRDefault="005B4A8A" w:rsidP="00B6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3" w:type="pct"/>
          </w:tcPr>
          <w:p w:rsidR="005B4A8A" w:rsidRPr="00ED3FE4" w:rsidRDefault="005B4A8A" w:rsidP="00B6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</w:tr>
      <w:tr w:rsidR="005B4A8A" w:rsidRPr="00ED3FE4" w:rsidTr="00B60BBC">
        <w:tc>
          <w:tcPr>
            <w:tcW w:w="2573" w:type="pct"/>
          </w:tcPr>
          <w:p w:rsidR="005B4A8A" w:rsidRPr="00ED3FE4" w:rsidRDefault="005B4A8A" w:rsidP="00B6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" w:type="pct"/>
          </w:tcPr>
          <w:p w:rsidR="005B4A8A" w:rsidRPr="00ED3FE4" w:rsidRDefault="005B4A8A" w:rsidP="00B6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3" w:type="pct"/>
          </w:tcPr>
          <w:p w:rsidR="005B4A8A" w:rsidRPr="00ED3FE4" w:rsidRDefault="005B4A8A" w:rsidP="00B6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639C" w:rsidRDefault="00CB639C"/>
    <w:sectPr w:rsidR="00CB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8A"/>
    <w:rsid w:val="00005EAE"/>
    <w:rsid w:val="0008335B"/>
    <w:rsid w:val="001F043B"/>
    <w:rsid w:val="00301F97"/>
    <w:rsid w:val="00316DD4"/>
    <w:rsid w:val="00382E79"/>
    <w:rsid w:val="003E4D93"/>
    <w:rsid w:val="0052134C"/>
    <w:rsid w:val="00570698"/>
    <w:rsid w:val="00596BB7"/>
    <w:rsid w:val="005A13F3"/>
    <w:rsid w:val="005B4A8A"/>
    <w:rsid w:val="00807267"/>
    <w:rsid w:val="008829D5"/>
    <w:rsid w:val="0095796D"/>
    <w:rsid w:val="009B3AA6"/>
    <w:rsid w:val="00A66376"/>
    <w:rsid w:val="00AC618A"/>
    <w:rsid w:val="00AE17A3"/>
    <w:rsid w:val="00B10656"/>
    <w:rsid w:val="00B33D3A"/>
    <w:rsid w:val="00B9603C"/>
    <w:rsid w:val="00C2656E"/>
    <w:rsid w:val="00C66C0A"/>
    <w:rsid w:val="00C84112"/>
    <w:rsid w:val="00CB639C"/>
    <w:rsid w:val="00CD2B5D"/>
    <w:rsid w:val="00CE4D77"/>
    <w:rsid w:val="00D86BBE"/>
    <w:rsid w:val="00DC5ADE"/>
    <w:rsid w:val="00DF53B0"/>
    <w:rsid w:val="00E16610"/>
    <w:rsid w:val="00E42FD9"/>
    <w:rsid w:val="00E63F94"/>
    <w:rsid w:val="00E642CD"/>
    <w:rsid w:val="00E67AD3"/>
    <w:rsid w:val="00EB1997"/>
    <w:rsid w:val="00EC2330"/>
    <w:rsid w:val="00EF58E6"/>
    <w:rsid w:val="00F559C9"/>
    <w:rsid w:val="00F7501C"/>
    <w:rsid w:val="00FA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ADBC"/>
  <w15:chartTrackingRefBased/>
  <w15:docId w15:val="{EA4F5FE5-98E0-43BC-AE95-195FD891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,Л‡Ќ€љ –•Џ–ђ€1,кЊ’—“Њ_”‰€’’ћЋ –•Џ–”ђ,_нсxон_пѓйсс_л …Нм…п_,Л‡Ќ€љ –∙Џ–ђ€1,кЊ’—“Њ_”‰€’’ћЋ –∙Џ–”ђ,Заголовок мой1,СписокСТПр,Маркер,Таблицы,Table-Normal,RSHB_Table-Normal,Маркеры Абзац списка,Абзац маркированнный,UL,1"/>
    <w:basedOn w:val="a"/>
    <w:link w:val="a4"/>
    <w:uiPriority w:val="34"/>
    <w:qFormat/>
    <w:rsid w:val="005B4A8A"/>
    <w:pPr>
      <w:ind w:left="720"/>
      <w:contextualSpacing/>
    </w:pPr>
  </w:style>
  <w:style w:type="paragraph" w:customStyle="1" w:styleId="Level2">
    <w:name w:val="Level 2"/>
    <w:basedOn w:val="a"/>
    <w:next w:val="a"/>
    <w:link w:val="Level2Char"/>
    <w:qFormat/>
    <w:rsid w:val="005B4A8A"/>
    <w:pPr>
      <w:tabs>
        <w:tab w:val="left" w:pos="851"/>
      </w:tabs>
      <w:adjustRightInd w:val="0"/>
      <w:spacing w:before="120" w:after="210" w:line="264" w:lineRule="auto"/>
      <w:ind w:left="851" w:hanging="851"/>
      <w:jc w:val="both"/>
      <w:outlineLvl w:val="1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2Char">
    <w:name w:val="Level 2 Char"/>
    <w:basedOn w:val="a0"/>
    <w:link w:val="Level2"/>
    <w:rsid w:val="005B4A8A"/>
    <w:rPr>
      <w:rFonts w:ascii="Arial" w:eastAsia="Times New Roman" w:hAnsi="Arial" w:cs="Arial"/>
      <w:b/>
      <w:sz w:val="21"/>
      <w:szCs w:val="21"/>
      <w:lang w:val="en-GB" w:eastAsia="en-GB"/>
    </w:rPr>
  </w:style>
  <w:style w:type="character" w:styleId="a5">
    <w:name w:val="annotation reference"/>
    <w:basedOn w:val="a0"/>
    <w:uiPriority w:val="99"/>
    <w:unhideWhenUsed/>
    <w:rsid w:val="005B4A8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B4A8A"/>
    <w:pPr>
      <w:spacing w:after="20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B4A8A"/>
    <w:rPr>
      <w:sz w:val="20"/>
      <w:szCs w:val="20"/>
    </w:rPr>
  </w:style>
  <w:style w:type="paragraph" w:customStyle="1" w:styleId="3">
    <w:name w:val="3 УР"/>
    <w:basedOn w:val="a"/>
    <w:next w:val="a"/>
    <w:link w:val="30"/>
    <w:qFormat/>
    <w:rsid w:val="005B4A8A"/>
    <w:pPr>
      <w:numPr>
        <w:ilvl w:val="2"/>
      </w:numPr>
      <w:spacing w:before="120" w:after="0" w:line="240" w:lineRule="auto"/>
      <w:ind w:left="1497"/>
      <w:jc w:val="both"/>
      <w:outlineLvl w:val="2"/>
    </w:pPr>
    <w:rPr>
      <w:rFonts w:ascii="BigCity Grotesque Pro Book" w:hAnsi="BigCity Grotesque Pro Book"/>
    </w:rPr>
  </w:style>
  <w:style w:type="character" w:customStyle="1" w:styleId="30">
    <w:name w:val="3 УР Знак"/>
    <w:basedOn w:val="a0"/>
    <w:link w:val="3"/>
    <w:rsid w:val="005B4A8A"/>
    <w:rPr>
      <w:rFonts w:ascii="BigCity Grotesque Pro Book" w:hAnsi="BigCity Grotesque Pro Book"/>
    </w:rPr>
  </w:style>
  <w:style w:type="character" w:customStyle="1" w:styleId="a4">
    <w:name w:val="Абзац списка Знак"/>
    <w:aliases w:val="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,Заголовок мой1 Знак,СписокСТПр Знак,Маркер Знак,Таблицы Знак,Table-Normal Знак,UL Знак"/>
    <w:basedOn w:val="a0"/>
    <w:link w:val="a3"/>
    <w:uiPriority w:val="34"/>
    <w:qFormat/>
    <w:rsid w:val="005B4A8A"/>
  </w:style>
  <w:style w:type="paragraph" w:styleId="a8">
    <w:name w:val="Balloon Text"/>
    <w:basedOn w:val="a"/>
    <w:link w:val="a9"/>
    <w:uiPriority w:val="99"/>
    <w:semiHidden/>
    <w:unhideWhenUsed/>
    <w:rsid w:val="005B4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4A8A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382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Ковин Дмитрий Михайлович</dc:creator>
  <cp:keywords/>
  <dc:description/>
  <cp:lastModifiedBy>Шмелёва Кристина Сергеевна</cp:lastModifiedBy>
  <cp:revision>3</cp:revision>
  <cp:lastPrinted>2023-08-03T09:44:00Z</cp:lastPrinted>
  <dcterms:created xsi:type="dcterms:W3CDTF">2023-09-01T07:24:00Z</dcterms:created>
  <dcterms:modified xsi:type="dcterms:W3CDTF">2023-09-01T12:34:00Z</dcterms:modified>
</cp:coreProperties>
</file>